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85A16">
      <w:pPr>
        <w:snapToGrid w:val="0"/>
        <w:spacing w:line="579" w:lineRule="exact"/>
        <w:jc w:val="center"/>
        <w:textAlignment w:val="top"/>
        <w:outlineLvl w:val="0"/>
        <w:rPr>
          <w:rFonts w:hint="eastAsia" w:ascii="方正小标宋简体" w:hAnsi="宋体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highlight w:val="none"/>
          <w:lang w:val="en-US" w:eastAsia="zh-CN"/>
        </w:rPr>
        <w:t>2026年福建“三支一扶”计划报名操作指南</w:t>
      </w:r>
    </w:p>
    <w:p w14:paraId="5F72C167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</w:p>
    <w:p w14:paraId="51413F0D"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报名阶段（2025年4月8日8:00至4月21日17:00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,请合理安排报名时间，避免集中在最后两天网络拥堵影响报名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。</w:t>
      </w:r>
    </w:p>
    <w:p w14:paraId="6D0AA833"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请通过电脑登录报名，暂不支持手机报名。建议使用360浏览器极速模式或者谷歌浏览器。请勿多人共用同一浏览器进行报名，造成报名信息覆盖。</w:t>
      </w:r>
    </w:p>
    <w:p w14:paraId="69922FE9"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技术问题咨询电话：</w:t>
      </w:r>
    </w:p>
    <w:p w14:paraId="4483F9C1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0591-87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40939、0591-38280213、0591-38280215</w:t>
      </w:r>
    </w:p>
    <w:p w14:paraId="1DF99564"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391F725D"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报名流程图：</w:t>
      </w:r>
    </w:p>
    <w:p w14:paraId="2A547D43">
      <w:pPr>
        <w:jc w:val="center"/>
        <w:rPr>
          <w:rFonts w:hint="eastAsia" w:ascii="仿宋_GB2312" w:hAnsi="仿宋_GB2312" w:eastAsia="仿宋_GB2312" w:cs="仿宋_GB2312"/>
          <w:b/>
          <w:bCs/>
          <w:szCs w:val="32"/>
        </w:rPr>
      </w:pPr>
    </w:p>
    <w:tbl>
      <w:tblPr>
        <w:tblStyle w:val="3"/>
        <w:tblW w:w="7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2"/>
      </w:tblGrid>
      <w:tr w14:paraId="095F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7152" w:type="dxa"/>
          </w:tcPr>
          <w:p w14:paraId="5540F57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个人登录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点击“登录”，选择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扫码登录，点击闽政通扫码或者电子社保卡扫码登录。</w:t>
            </w:r>
          </w:p>
          <w:p w14:paraId="381499DD">
            <w:pPr>
              <w:jc w:val="center"/>
            </w:pPr>
            <w:r>
              <w:drawing>
                <wp:inline distT="0" distB="0" distL="114300" distR="114300">
                  <wp:extent cx="4394200" cy="2079625"/>
                  <wp:effectExtent l="0" t="0" r="6350" b="1587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4200" cy="207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BE201D">
            <w:pPr>
              <w:jc w:val="center"/>
              <w:rPr>
                <w:rFonts w:hint="eastAsia"/>
              </w:rPr>
            </w:pPr>
            <w:r>
              <w:drawing>
                <wp:inline distT="0" distB="0" distL="0" distR="0">
                  <wp:extent cx="4186555" cy="2322830"/>
                  <wp:effectExtent l="0" t="0" r="4445" b="1270"/>
                  <wp:docPr id="5837718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77185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6555" cy="232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E1B5AF">
      <w:pPr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↓</w:t>
      </w:r>
    </w:p>
    <w:tbl>
      <w:tblPr>
        <w:tblStyle w:val="3"/>
        <w:tblW w:w="7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2"/>
      </w:tblGrid>
      <w:tr w14:paraId="6369E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  <w:jc w:val="center"/>
        </w:trPr>
        <w:tc>
          <w:tcPr>
            <w:tcW w:w="7152" w:type="dxa"/>
          </w:tcPr>
          <w:p w14:paraId="3C4C9A50">
            <w:pPr>
              <w:numPr>
                <w:ilvl w:val="0"/>
                <w:numId w:val="1"/>
              </w:numPr>
              <w:jc w:val="center"/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三支一扶岗位入口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点击【2026年“三支一扶”计划报名】，</w:t>
            </w:r>
          </w:p>
          <w:p w14:paraId="61C8C60E">
            <w:pPr>
              <w:jc w:val="center"/>
              <w:rPr>
                <w:rFonts w:hint="eastAsia"/>
              </w:rPr>
            </w:pPr>
            <w:r>
              <w:drawing>
                <wp:inline distT="0" distB="0" distL="114300" distR="114300">
                  <wp:extent cx="4399280" cy="2110740"/>
                  <wp:effectExtent l="0" t="0" r="1270" b="381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280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C290F6">
            <w:pPr>
              <w:jc w:val="center"/>
              <w:rPr>
                <w:rFonts w:hint="eastAsia"/>
              </w:rPr>
            </w:pPr>
          </w:p>
          <w:p w14:paraId="6E62E7F7">
            <w:pPr>
              <w:jc w:val="center"/>
            </w:pPr>
            <w:r>
              <w:drawing>
                <wp:inline distT="0" distB="0" distL="114300" distR="114300">
                  <wp:extent cx="4401185" cy="2143760"/>
                  <wp:effectExtent l="0" t="0" r="18415" b="889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1185" cy="214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3401AD">
      <w:pPr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↓</w:t>
      </w:r>
    </w:p>
    <w:tbl>
      <w:tblPr>
        <w:tblStyle w:val="3"/>
        <w:tblW w:w="7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5"/>
      </w:tblGrid>
      <w:tr w14:paraId="65CB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7155" w:type="dxa"/>
          </w:tcPr>
          <w:p w14:paraId="07246AC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3.进入“三支一扶岗位毕业生报名”页面。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填写个人基本信息，包含：生源地、毕业院校、学历、专业等等。</w:t>
            </w:r>
            <w:r>
              <w:rPr>
                <w:rFonts w:hint="eastAsia" w:ascii="仿宋_GB2312" w:hAnsi="仿宋_GB2312" w:eastAsia="仿宋_GB2312" w:cs="仿宋_GB2312"/>
                <w:color w:val="EE0000"/>
                <w:szCs w:val="21"/>
              </w:rPr>
              <w:t>注意选择专业前，先选择学历！专科、本科、研究生不同学历专业不一样。</w:t>
            </w:r>
          </w:p>
          <w:p w14:paraId="6B5AA725">
            <w:pPr>
              <w:widowControl/>
              <w:jc w:val="left"/>
            </w:pPr>
            <w:r>
              <w:drawing>
                <wp:inline distT="0" distB="0" distL="0" distR="0">
                  <wp:extent cx="4406265" cy="1993900"/>
                  <wp:effectExtent l="0" t="0" r="13335" b="6350"/>
                  <wp:docPr id="5175438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54385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265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4D273E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180FC672">
      <w:pPr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ascii="黑体" w:hAnsi="黑体" w:eastAsia="黑体" w:cs="黑体"/>
          <w:b/>
          <w:bCs/>
          <w:sz w:val="28"/>
          <w:szCs w:val="28"/>
        </w:rPr>
        <w:t>↓</w:t>
      </w:r>
    </w:p>
    <w:tbl>
      <w:tblPr>
        <w:tblStyle w:val="3"/>
        <w:tblW w:w="7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0"/>
      </w:tblGrid>
      <w:tr w14:paraId="210F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9" w:hRule="atLeast"/>
          <w:jc w:val="center"/>
        </w:trPr>
        <w:tc>
          <w:tcPr>
            <w:tcW w:w="7200" w:type="dxa"/>
          </w:tcPr>
          <w:p w14:paraId="66633371">
            <w:pPr>
              <w:pStyle w:val="5"/>
              <w:spacing w:before="156" w:beforeLines="5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4.选择报名岗位信息。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“三支一扶岗位毕业生报名”页面补充完个人基本信息后，下拉到最后点击“放大镜”按钮，根据条件搜索想要报名的岗位信息。</w:t>
            </w:r>
          </w:p>
          <w:p w14:paraId="1F18B952">
            <w:pPr>
              <w:jc w:val="center"/>
              <w:rPr>
                <w:rFonts w:ascii="Arial" w:hAnsi="Arial" w:eastAsia="仿宋_GB2312" w:cs="Arial"/>
                <w:b/>
                <w:bCs/>
                <w:szCs w:val="21"/>
              </w:rPr>
            </w:pPr>
            <w:r>
              <w:drawing>
                <wp:inline distT="0" distB="0" distL="0" distR="0">
                  <wp:extent cx="4434840" cy="2026920"/>
                  <wp:effectExtent l="0" t="0" r="3810" b="11430"/>
                  <wp:docPr id="2955679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5679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4840" cy="202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797D17">
            <w:pPr>
              <w:jc w:val="center"/>
              <w:rPr>
                <w:rFonts w:hint="eastAsia" w:ascii="Arial" w:hAnsi="Arial" w:eastAsia="仿宋_GB2312" w:cs="Arial"/>
                <w:b/>
                <w:bCs/>
                <w:szCs w:val="21"/>
              </w:rPr>
            </w:pPr>
            <w:r>
              <w:drawing>
                <wp:inline distT="0" distB="0" distL="0" distR="0">
                  <wp:extent cx="4434840" cy="2026920"/>
                  <wp:effectExtent l="0" t="0" r="3810" b="11430"/>
                  <wp:docPr id="682008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008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4840" cy="202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0D0752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ascii="黑体" w:hAnsi="黑体" w:eastAsia="黑体" w:cs="黑体"/>
          <w:b/>
          <w:bCs/>
          <w:sz w:val="28"/>
          <w:szCs w:val="28"/>
        </w:rPr>
        <w:t>↓</w:t>
      </w:r>
    </w:p>
    <w:p w14:paraId="516FE817">
      <w:pPr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</w:p>
    <w:tbl>
      <w:tblPr>
        <w:tblStyle w:val="3"/>
        <w:tblW w:w="7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5"/>
      </w:tblGrid>
      <w:tr w14:paraId="1872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5" w:type="dxa"/>
          </w:tcPr>
          <w:p w14:paraId="7C2E32F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5.完善信息后，下一步提交材料。</w:t>
            </w:r>
            <w:r>
              <w:rPr>
                <w:rFonts w:hint="eastAsia" w:ascii="仿宋_GB2312" w:hAnsi="仿宋_GB2312" w:eastAsia="仿宋_GB2312" w:cs="仿宋_GB2312"/>
                <w:color w:val="EE0000"/>
                <w:szCs w:val="21"/>
              </w:rPr>
              <w:t>注意文件大小不能超过5M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。可以上传</w:t>
            </w:r>
            <w:r>
              <w:rPr>
                <w:rFonts w:ascii="仿宋_GB2312" w:hAnsi="仿宋_GB2312" w:eastAsia="仿宋_GB2312" w:cs="仿宋_GB2312"/>
                <w:szCs w:val="21"/>
              </w:rPr>
              <w:t>jpg、png、jpeg、pdf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文件格式。最后点击提交完成报名。</w:t>
            </w:r>
          </w:p>
          <w:p w14:paraId="3AB24CC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drawing>
                <wp:inline distT="0" distB="0" distL="0" distR="0">
                  <wp:extent cx="4444365" cy="2011680"/>
                  <wp:effectExtent l="0" t="0" r="13335" b="7620"/>
                  <wp:docPr id="176278601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78601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4365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B6DCA2">
      <w:pPr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</w:p>
    <w:p w14:paraId="170A2836"/>
    <w:p w14:paraId="761F8417"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 w14:paraId="06733C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200CC4"/>
    <w:multiLevelType w:val="singleLevel"/>
    <w:tmpl w:val="36200CC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910DE3"/>
    <w:rsid w:val="00241AF3"/>
    <w:rsid w:val="00493EE9"/>
    <w:rsid w:val="008D40AA"/>
    <w:rsid w:val="00C37D68"/>
    <w:rsid w:val="00F02973"/>
    <w:rsid w:val="03EB68F6"/>
    <w:rsid w:val="0D517746"/>
    <w:rsid w:val="11B15F0A"/>
    <w:rsid w:val="2BCA6CEA"/>
    <w:rsid w:val="5E910DE3"/>
    <w:rsid w:val="634D1C39"/>
    <w:rsid w:val="6D070E3C"/>
    <w:rsid w:val="6D0B528E"/>
    <w:rsid w:val="76A0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表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422</Words>
  <Characters>492</Characters>
  <Lines>4</Lines>
  <Paragraphs>1</Paragraphs>
  <TotalTime>0</TotalTime>
  <ScaleCrop>false</ScaleCrop>
  <LinksUpToDate>false</LinksUpToDate>
  <CharactersWithSpaces>492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2026-04-07T10:02:00Z</dcterms:created>
  <dc:creator>波罗的海</dc:creator>
  <cp:lastModifiedBy>波罗的海</cp:lastModifiedBy>
  <dcterms:modified xsi:type="dcterms:W3CDTF">2026-04-07T11:42:02Z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A7FEFA6B148444718BC77591FB4E57C2_13</vt:lpwstr>
  </property>
  <property fmtid="{D5CDD505-2E9C-101B-9397-08002B2CF9AE}" pid="4" name="KSOTemplateDocerSaveRecord">
    <vt:lpwstr>eyJoZGlkIjoiODY4YmJiNzNkNDI4ZWQ3MDhiZDYxMTJlMThmODdmYTciLCJ1c2VySWQiOiIzMTUzNjY4MDMifQ==</vt:lpwstr>
  </property>
</Properties>
</file>